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DD" w:rsidRDefault="00E37C6B" w:rsidP="0091282C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82C">
        <w:rPr>
          <w:rFonts w:ascii="Times New Roman" w:hAnsi="Times New Roman" w:cs="Times New Roman"/>
          <w:b/>
          <w:sz w:val="28"/>
          <w:szCs w:val="28"/>
        </w:rPr>
        <w:t>Темы эссе и требования к ее написанию</w:t>
      </w:r>
    </w:p>
    <w:p w:rsidR="0091282C" w:rsidRPr="0091282C" w:rsidRDefault="0091282C" w:rsidP="0091282C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8DD" w:rsidRPr="0091282C" w:rsidRDefault="00E37C6B" w:rsidP="0091282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b/>
          <w:sz w:val="28"/>
          <w:szCs w:val="28"/>
        </w:rPr>
        <w:t xml:space="preserve">Эссе </w:t>
      </w:r>
      <w:r w:rsidRPr="0091282C">
        <w:rPr>
          <w:rFonts w:ascii="Times New Roman" w:hAnsi="Times New Roman" w:cs="Times New Roman"/>
          <w:sz w:val="28"/>
          <w:szCs w:val="28"/>
        </w:rPr>
        <w:t xml:space="preserve">(из фр. essai «попытка, проба, очерк», от лат. exagium «взвешивание») </w:t>
      </w:r>
      <w:r w:rsidR="0091282C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91282C">
        <w:rPr>
          <w:rFonts w:ascii="Times New Roman" w:hAnsi="Times New Roman" w:cs="Times New Roman"/>
          <w:sz w:val="28"/>
          <w:szCs w:val="28"/>
        </w:rPr>
        <w:t>короткое, лаконичное сочинение небольшого объёма и свободной композиции. Эссе - это личный взгляд на проблему. Эссе выражает индивидуальные впечатления и соображения автора по конкретному вопросу или предмету и не претендует на исчерпывающую или определяющую трактовку темы.</w:t>
      </w:r>
    </w:p>
    <w:p w:rsidR="009178DD" w:rsidRPr="0091282C" w:rsidRDefault="00E37C6B" w:rsidP="0091282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Эссе в отношении объёма и функции граничит, с одной стороны, с научной статьёй и литературным очерком (с которым эссе нередко путают), с другой - с философским трактатом.</w:t>
      </w:r>
    </w:p>
    <w:p w:rsidR="009178DD" w:rsidRPr="0091282C" w:rsidRDefault="00E37C6B" w:rsidP="0091282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Объем эссе не должен превышать 2 страниц, интервал - 1,0; кегль - 12, шрифт Times New Roman; поля: верхнее - 2 см; левое - 3 см; правое - 2,5 см; нижнее - 1 см.</w:t>
      </w:r>
    </w:p>
    <w:p w:rsidR="0091282C" w:rsidRDefault="0091282C" w:rsidP="0091282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8DD" w:rsidRPr="0091282C" w:rsidRDefault="00E37C6B" w:rsidP="0091282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b/>
          <w:sz w:val="28"/>
          <w:szCs w:val="28"/>
        </w:rPr>
        <w:t>Темы эссе</w:t>
      </w:r>
      <w:r w:rsidRPr="0091282C">
        <w:rPr>
          <w:rFonts w:ascii="Times New Roman" w:hAnsi="Times New Roman" w:cs="Times New Roman"/>
          <w:sz w:val="28"/>
          <w:szCs w:val="28"/>
        </w:rPr>
        <w:t xml:space="preserve"> (темы выбираются произвольно):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Правовая природа решения учредителя (учредителей) о создании юридического лица.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Правовая природа устава юридического лица.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Проблемы имущественного обособления юридического лица.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Правовая природа действий по внесению имущества в уставной капитал юридического лица.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Проблемы определения вины при привлечении юридического лица к ответственности.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Какие меры позволят эффективно бо</w:t>
      </w:r>
      <w:r w:rsidR="0091282C">
        <w:rPr>
          <w:rFonts w:ascii="Times New Roman" w:hAnsi="Times New Roman" w:cs="Times New Roman"/>
          <w:sz w:val="28"/>
          <w:szCs w:val="28"/>
        </w:rPr>
        <w:t>роться с фирмами-«однодневками»?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Оценка целесообразности ликвидации юридического лица в административном порядке.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Можно ли считать ликвидационную ком</w:t>
      </w:r>
      <w:r w:rsidR="0091282C">
        <w:rPr>
          <w:rFonts w:ascii="Times New Roman" w:hAnsi="Times New Roman" w:cs="Times New Roman"/>
          <w:sz w:val="28"/>
          <w:szCs w:val="28"/>
        </w:rPr>
        <w:t>иссию органом юридического лица?</w:t>
      </w:r>
    </w:p>
    <w:p w:rsidR="009178DD" w:rsidRPr="0091282C" w:rsidRDefault="0091282C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37C6B" w:rsidRPr="0091282C">
        <w:rPr>
          <w:rFonts w:ascii="Times New Roman" w:hAnsi="Times New Roman" w:cs="Times New Roman"/>
          <w:sz w:val="28"/>
          <w:szCs w:val="28"/>
        </w:rPr>
        <w:t xml:space="preserve"> гарантиях прав кредиторов при реорганизации юридических лиц.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Правовые</w:t>
      </w:r>
      <w:r w:rsidR="0091282C">
        <w:rPr>
          <w:rFonts w:ascii="Times New Roman" w:hAnsi="Times New Roman" w:cs="Times New Roman"/>
          <w:sz w:val="28"/>
          <w:szCs w:val="28"/>
        </w:rPr>
        <w:t xml:space="preserve"> </w:t>
      </w:r>
      <w:r w:rsidRPr="0091282C">
        <w:rPr>
          <w:rFonts w:ascii="Times New Roman" w:hAnsi="Times New Roman" w:cs="Times New Roman"/>
          <w:sz w:val="28"/>
          <w:szCs w:val="28"/>
        </w:rPr>
        <w:t>последствия юридического лица в связи со смертью гражданина, являющегося единственным учредителем.</w:t>
      </w:r>
    </w:p>
    <w:p w:rsidR="009178DD" w:rsidRPr="0091282C" w:rsidRDefault="00E37C6B" w:rsidP="0091282C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282C">
        <w:rPr>
          <w:rFonts w:ascii="Times New Roman" w:hAnsi="Times New Roman" w:cs="Times New Roman"/>
          <w:sz w:val="28"/>
          <w:szCs w:val="28"/>
        </w:rPr>
        <w:t>Собственная воля и интерес юридического лица.</w:t>
      </w:r>
    </w:p>
    <w:p w:rsidR="009178DD" w:rsidRPr="0091282C" w:rsidRDefault="009178DD" w:rsidP="0091282C">
      <w:pPr>
        <w:pStyle w:val="a5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9178DD" w:rsidRPr="0091282C" w:rsidSect="0091282C">
      <w:pgSz w:w="11909" w:h="16838"/>
      <w:pgMar w:top="567" w:right="567" w:bottom="567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021" w:rsidRDefault="00953021" w:rsidP="009178DD">
      <w:r>
        <w:separator/>
      </w:r>
    </w:p>
  </w:endnote>
  <w:endnote w:type="continuationSeparator" w:id="0">
    <w:p w:rsidR="00953021" w:rsidRDefault="00953021" w:rsidP="00917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021" w:rsidRDefault="00953021"/>
  </w:footnote>
  <w:footnote w:type="continuationSeparator" w:id="0">
    <w:p w:rsidR="00953021" w:rsidRDefault="0095302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A512F"/>
    <w:multiLevelType w:val="multilevel"/>
    <w:tmpl w:val="869695F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9C53C7"/>
    <w:multiLevelType w:val="multilevel"/>
    <w:tmpl w:val="364A1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CDA1B07"/>
    <w:multiLevelType w:val="hybridMultilevel"/>
    <w:tmpl w:val="020021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178DD"/>
    <w:rsid w:val="004377C0"/>
    <w:rsid w:val="0091282C"/>
    <w:rsid w:val="009178DD"/>
    <w:rsid w:val="00953021"/>
    <w:rsid w:val="00D17D05"/>
    <w:rsid w:val="00E3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78D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178D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178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9178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paragraph" w:customStyle="1" w:styleId="20">
    <w:name w:val="Основной текст (2)"/>
    <w:basedOn w:val="a"/>
    <w:link w:val="2"/>
    <w:rsid w:val="009178DD"/>
    <w:pPr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9178DD"/>
    <w:pPr>
      <w:shd w:val="clear" w:color="auto" w:fill="FFFFFF"/>
      <w:spacing w:before="600" w:line="317" w:lineRule="exact"/>
      <w:ind w:hanging="340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styleId="a5">
    <w:name w:val="No Spacing"/>
    <w:uiPriority w:val="1"/>
    <w:qFormat/>
    <w:rsid w:val="0091282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2018-02-09T07:55:00Z</dcterms:created>
  <dcterms:modified xsi:type="dcterms:W3CDTF">2018-02-14T04:49:00Z</dcterms:modified>
</cp:coreProperties>
</file>